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4FA" w:rsidRPr="006E7360" w:rsidRDefault="006264FA" w:rsidP="006264FA">
      <w:pPr>
        <w:pStyle w:val="6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Элементы преобразовательных устройств</w:t>
      </w:r>
    </w:p>
    <w:p w:rsidR="006264FA" w:rsidRPr="006E7360" w:rsidRDefault="006264FA" w:rsidP="006264FA">
      <w:pPr>
        <w:pStyle w:val="6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3.1. Компаратор</w:t>
      </w:r>
    </w:p>
    <w:p w:rsidR="006264FA" w:rsidRPr="006E7360" w:rsidRDefault="006264FA" w:rsidP="006264FA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 xml:space="preserve">Компаратор (элемент сравнения) – это устройство, вырабатывающее логический сигнал при переходе входного аналогового сигнала через заданный уровень. Пример схемы компаратора, выполненного на ОУ, и его статической характеристики приведен на рис. 18. В компараторах применяются как инвертирующее, так и </w:t>
      </w:r>
      <w:proofErr w:type="spellStart"/>
      <w:r w:rsidRPr="006E7360">
        <w:rPr>
          <w:color w:val="000000"/>
          <w:sz w:val="28"/>
          <w:szCs w:val="28"/>
        </w:rPr>
        <w:t>неинвертирующее</w:t>
      </w:r>
      <w:proofErr w:type="spellEnd"/>
      <w:r w:rsidRPr="006E7360">
        <w:rPr>
          <w:color w:val="000000"/>
          <w:sz w:val="28"/>
          <w:szCs w:val="28"/>
        </w:rPr>
        <w:t xml:space="preserve"> включения ОУ, входной и эталонный сигналы могут быть поданы на один и тот же вход, а выходной сигнал нежелательной полярности «срезан» диодом. В частном случае, когда </w:t>
      </w:r>
      <w:r w:rsidRPr="006E7360">
        <w:rPr>
          <w:i/>
          <w:iCs/>
          <w:color w:val="000000"/>
          <w:sz w:val="28"/>
          <w:szCs w:val="28"/>
        </w:rPr>
        <w:t>U</w:t>
      </w:r>
      <w:r w:rsidRPr="006E7360">
        <w:rPr>
          <w:color w:val="000000"/>
          <w:sz w:val="28"/>
          <w:szCs w:val="28"/>
          <w:vertAlign w:val="subscript"/>
        </w:rPr>
        <w:t>0</w:t>
      </w:r>
      <w:r w:rsidRPr="006E7360">
        <w:rPr>
          <w:color w:val="000000"/>
          <w:sz w:val="28"/>
          <w:szCs w:val="28"/>
        </w:rPr>
        <w:t> = 0, компаратор называют нуль-органом, детектором нуля, иногда – триггером.</w:t>
      </w:r>
    </w:p>
    <w:p w:rsidR="006264FA" w:rsidRPr="006E7360" w:rsidRDefault="006264FA" w:rsidP="006264FA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В системах контроля компаратор часто используется как выходной каскад «порогового» датчика. Если входной сигнал </w:t>
      </w:r>
      <w:r w:rsidRPr="006E7360">
        <w:rPr>
          <w:i/>
          <w:iCs/>
          <w:color w:val="000000"/>
          <w:sz w:val="28"/>
          <w:szCs w:val="28"/>
        </w:rPr>
        <w:t>U</w:t>
      </w:r>
      <w:r w:rsidRPr="006E7360">
        <w:rPr>
          <w:color w:val="000000"/>
          <w:sz w:val="28"/>
          <w:szCs w:val="28"/>
          <w:vertAlign w:val="subscript"/>
        </w:rPr>
        <w:t>1</w:t>
      </w:r>
      <w:r w:rsidRPr="006E7360">
        <w:rPr>
          <w:color w:val="000000"/>
          <w:sz w:val="28"/>
          <w:szCs w:val="28"/>
        </w:rPr>
        <w:t> с чувствительного элемента приблизится к пороговому значению </w:t>
      </w:r>
      <w:r w:rsidRPr="006E7360">
        <w:rPr>
          <w:i/>
          <w:iCs/>
          <w:color w:val="000000"/>
          <w:sz w:val="28"/>
          <w:szCs w:val="28"/>
        </w:rPr>
        <w:t>U</w:t>
      </w:r>
      <w:r w:rsidRPr="006E7360">
        <w:rPr>
          <w:color w:val="000000"/>
          <w:sz w:val="28"/>
          <w:szCs w:val="28"/>
          <w:vertAlign w:val="subscript"/>
        </w:rPr>
        <w:t>0</w:t>
      </w:r>
      <w:r w:rsidRPr="006E7360">
        <w:rPr>
          <w:color w:val="000000"/>
          <w:sz w:val="28"/>
          <w:szCs w:val="28"/>
        </w:rPr>
        <w:t>, то из-за случайной составляющей входного сигнала возможны переключения выходного сигнала </w:t>
      </w:r>
      <w:r w:rsidRPr="006E7360">
        <w:rPr>
          <w:i/>
          <w:iCs/>
          <w:color w:val="000000"/>
          <w:sz w:val="28"/>
          <w:szCs w:val="28"/>
        </w:rPr>
        <w:t>U</w:t>
      </w:r>
      <w:r w:rsidRPr="006E7360">
        <w:rPr>
          <w:color w:val="000000"/>
          <w:sz w:val="28"/>
          <w:szCs w:val="28"/>
          <w:vertAlign w:val="subscript"/>
        </w:rPr>
        <w:t>2</w:t>
      </w:r>
      <w:r w:rsidRPr="006E7360">
        <w:rPr>
          <w:color w:val="000000"/>
          <w:sz w:val="28"/>
          <w:szCs w:val="28"/>
        </w:rPr>
        <w:t> с высокого уровня на низкий и обратно. Чтобы не допустить такого явления, статическую характеристику компаратора делают неоднозначной (с гистерезисом), введя в схему положительную обратную связь (рис. 19).</w:t>
      </w:r>
    </w:p>
    <w:p w:rsidR="006264FA" w:rsidRPr="006E7360" w:rsidRDefault="006264FA" w:rsidP="006264FA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fldChar w:fldCharType="begin"/>
      </w:r>
      <w:r w:rsidRPr="006E7360">
        <w:rPr>
          <w:color w:val="000000"/>
          <w:sz w:val="28"/>
          <w:szCs w:val="28"/>
        </w:rPr>
        <w:instrText xml:space="preserve"> INCLUDEPICTURE "http://textarchive.ru/images/1478/2955571/4e78b296.gif" \* MERGEFORMATINET </w:instrText>
      </w:r>
      <w:r w:rsidRPr="006E7360">
        <w:rPr>
          <w:color w:val="000000"/>
          <w:sz w:val="28"/>
          <w:szCs w:val="28"/>
        </w:rPr>
        <w:fldChar w:fldCharType="separate"/>
      </w:r>
      <w:r w:rsidR="00294374">
        <w:rPr>
          <w:color w:val="000000"/>
          <w:sz w:val="28"/>
          <w:szCs w:val="28"/>
        </w:rPr>
        <w:fldChar w:fldCharType="begin"/>
      </w:r>
      <w:r w:rsidR="00294374">
        <w:rPr>
          <w:color w:val="000000"/>
          <w:sz w:val="28"/>
          <w:szCs w:val="28"/>
        </w:rPr>
        <w:instrText xml:space="preserve"> </w:instrText>
      </w:r>
      <w:r w:rsidR="00294374">
        <w:rPr>
          <w:color w:val="000000"/>
          <w:sz w:val="28"/>
          <w:szCs w:val="28"/>
        </w:rPr>
        <w:instrText>INCLUDEPICTURE  "http://textarchive.ru/images/1478/2955571/4e78b296.gif" \* MERGEFO</w:instrText>
      </w:r>
      <w:r w:rsidR="00294374">
        <w:rPr>
          <w:color w:val="000000"/>
          <w:sz w:val="28"/>
          <w:szCs w:val="28"/>
        </w:rPr>
        <w:instrText>RMATINET</w:instrText>
      </w:r>
      <w:r w:rsidR="00294374">
        <w:rPr>
          <w:color w:val="000000"/>
          <w:sz w:val="28"/>
          <w:szCs w:val="28"/>
        </w:rPr>
        <w:instrText xml:space="preserve"> </w:instrText>
      </w:r>
      <w:r w:rsidR="00294374">
        <w:rPr>
          <w:color w:val="000000"/>
          <w:sz w:val="28"/>
          <w:szCs w:val="28"/>
        </w:rPr>
        <w:fldChar w:fldCharType="separate"/>
      </w:r>
      <w:r w:rsidR="00294374">
        <w:rPr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5.5pt;height:95.5pt">
            <v:imagedata r:id="rId4" r:href="rId5"/>
          </v:shape>
        </w:pict>
      </w:r>
      <w:r w:rsidR="00294374">
        <w:rPr>
          <w:color w:val="000000"/>
          <w:sz w:val="28"/>
          <w:szCs w:val="28"/>
        </w:rPr>
        <w:fldChar w:fldCharType="end"/>
      </w:r>
      <w:r w:rsidRPr="006E7360">
        <w:rPr>
          <w:color w:val="000000"/>
          <w:sz w:val="28"/>
          <w:szCs w:val="28"/>
        </w:rPr>
        <w:fldChar w:fldCharType="end"/>
      </w:r>
    </w:p>
    <w:p w:rsidR="006264FA" w:rsidRPr="006E7360" w:rsidRDefault="006264FA" w:rsidP="006264FA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Рис. 18. Компаратор Рис. 19. Триггер Шмидта</w:t>
      </w:r>
    </w:p>
    <w:p w:rsidR="006264FA" w:rsidRPr="006E7360" w:rsidRDefault="006264FA" w:rsidP="006264FA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Значение порогового напряжения </w:t>
      </w:r>
      <w:proofErr w:type="spellStart"/>
      <w:r w:rsidRPr="006E7360">
        <w:rPr>
          <w:i/>
          <w:iCs/>
          <w:color w:val="000000"/>
          <w:sz w:val="28"/>
          <w:szCs w:val="28"/>
        </w:rPr>
        <w:t>U</w:t>
      </w:r>
      <w:r w:rsidRPr="006E7360">
        <w:rPr>
          <w:color w:val="000000"/>
          <w:sz w:val="28"/>
          <w:szCs w:val="28"/>
          <w:vertAlign w:val="subscript"/>
        </w:rPr>
        <w:t>п</w:t>
      </w:r>
      <w:proofErr w:type="spellEnd"/>
      <w:r w:rsidRPr="006E7360">
        <w:rPr>
          <w:color w:val="000000"/>
          <w:sz w:val="28"/>
          <w:szCs w:val="28"/>
        </w:rPr>
        <w:t>, при котором происходит переключение выходного сигнала компаратора, можно рассматривать как сумму напряжения, полученного от источника эталонного сигнала </w:t>
      </w:r>
      <w:r w:rsidRPr="006E7360">
        <w:rPr>
          <w:i/>
          <w:iCs/>
          <w:color w:val="000000"/>
          <w:sz w:val="28"/>
          <w:szCs w:val="28"/>
        </w:rPr>
        <w:t>U</w:t>
      </w:r>
      <w:r w:rsidRPr="006E7360">
        <w:rPr>
          <w:color w:val="000000"/>
          <w:sz w:val="28"/>
          <w:szCs w:val="28"/>
          <w:vertAlign w:val="subscript"/>
        </w:rPr>
        <w:t>0 </w:t>
      </w:r>
      <w:r w:rsidRPr="006E7360">
        <w:rPr>
          <w:color w:val="000000"/>
          <w:sz w:val="28"/>
          <w:szCs w:val="28"/>
        </w:rPr>
        <w:t>при </w:t>
      </w:r>
      <w:r w:rsidRPr="006E7360">
        <w:rPr>
          <w:i/>
          <w:iCs/>
          <w:color w:val="000000"/>
          <w:sz w:val="28"/>
          <w:szCs w:val="28"/>
        </w:rPr>
        <w:t>U</w:t>
      </w:r>
      <w:r w:rsidRPr="006E7360">
        <w:rPr>
          <w:color w:val="000000"/>
          <w:sz w:val="28"/>
          <w:szCs w:val="28"/>
          <w:vertAlign w:val="subscript"/>
        </w:rPr>
        <w:t>2</w:t>
      </w:r>
      <w:r w:rsidRPr="006E7360">
        <w:rPr>
          <w:color w:val="000000"/>
          <w:sz w:val="28"/>
          <w:szCs w:val="28"/>
        </w:rPr>
        <w:t>= 0 и напряжения, полученного с выхода компаратора при </w:t>
      </w:r>
      <w:r w:rsidRPr="006E7360">
        <w:rPr>
          <w:i/>
          <w:iCs/>
          <w:color w:val="000000"/>
          <w:sz w:val="28"/>
          <w:szCs w:val="28"/>
        </w:rPr>
        <w:t>U</w:t>
      </w:r>
      <w:r w:rsidRPr="006E7360">
        <w:rPr>
          <w:color w:val="000000"/>
          <w:sz w:val="28"/>
          <w:szCs w:val="28"/>
          <w:vertAlign w:val="subscript"/>
        </w:rPr>
        <w:t>0</w:t>
      </w:r>
      <w:r w:rsidRPr="006E7360">
        <w:rPr>
          <w:color w:val="000000"/>
          <w:sz w:val="28"/>
          <w:szCs w:val="28"/>
        </w:rPr>
        <w:t> = 0: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120"/>
        <w:gridCol w:w="420"/>
      </w:tblGrid>
      <w:tr w:rsidR="006264FA" w:rsidRPr="006E7360" w:rsidTr="0038423B">
        <w:trPr>
          <w:tblCellSpacing w:w="15" w:type="dxa"/>
        </w:trPr>
        <w:tc>
          <w:tcPr>
            <w:tcW w:w="6075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6264FA" w:rsidRPr="006E7360" w:rsidRDefault="006264FA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"http://textarchive.ru/images/1478/2955571/94b9a23f.gif"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="00294374">
              <w:rPr>
                <w:color w:val="000000"/>
                <w:sz w:val="28"/>
                <w:szCs w:val="28"/>
              </w:rPr>
              <w:fldChar w:fldCharType="begin"/>
            </w:r>
            <w:r w:rsidR="00294374">
              <w:rPr>
                <w:color w:val="000000"/>
                <w:sz w:val="28"/>
                <w:szCs w:val="28"/>
              </w:rPr>
              <w:instrText xml:space="preserve"> </w:instrText>
            </w:r>
            <w:r w:rsidR="00294374">
              <w:rPr>
                <w:color w:val="000000"/>
                <w:sz w:val="28"/>
                <w:szCs w:val="28"/>
              </w:rPr>
              <w:instrText>INCLUDEPICTURE  "http://textarchive.ru/images/1478/2955571/94b9a23f.gif" \* MERGEFORMATINET</w:instrText>
            </w:r>
            <w:r w:rsidR="00294374">
              <w:rPr>
                <w:color w:val="000000"/>
                <w:sz w:val="28"/>
                <w:szCs w:val="28"/>
              </w:rPr>
              <w:instrText xml:space="preserve"> </w:instrText>
            </w:r>
            <w:r w:rsidR="00294374">
              <w:rPr>
                <w:color w:val="000000"/>
                <w:sz w:val="28"/>
                <w:szCs w:val="28"/>
              </w:rPr>
              <w:fldChar w:fldCharType="separate"/>
            </w:r>
            <w:r w:rsidR="00294374">
              <w:rPr>
                <w:color w:val="000000"/>
                <w:sz w:val="28"/>
                <w:szCs w:val="28"/>
              </w:rPr>
              <w:pict>
                <v:shape id="_x0000_i1026" type="#_x0000_t75" style="width:152pt;height:35.5pt">
                  <v:imagedata r:id="rId6" r:href="rId7"/>
                </v:shape>
              </w:pict>
            </w:r>
            <w:r w:rsidR="00294374">
              <w:rPr>
                <w:color w:val="000000"/>
                <w:sz w:val="28"/>
                <w:szCs w:val="28"/>
              </w:rPr>
              <w:fldChar w:fldCharType="end"/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6264FA" w:rsidRPr="006E7360" w:rsidRDefault="006264FA" w:rsidP="0038423B">
            <w:pPr>
              <w:ind w:firstLine="709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:rsidR="006264FA" w:rsidRPr="006E7360" w:rsidRDefault="006264FA" w:rsidP="006264FA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Второе слагаемое смещает «порог» переключения в зависимости от знака U</w:t>
      </w:r>
      <w:r w:rsidRPr="006E7360">
        <w:rPr>
          <w:color w:val="000000"/>
          <w:sz w:val="28"/>
          <w:szCs w:val="28"/>
          <w:vertAlign w:val="subscript"/>
        </w:rPr>
        <w:t>2</w:t>
      </w:r>
      <w:r w:rsidRPr="006E7360">
        <w:rPr>
          <w:color w:val="000000"/>
          <w:sz w:val="28"/>
          <w:szCs w:val="28"/>
        </w:rPr>
        <w:t>.</w:t>
      </w:r>
    </w:p>
    <w:p w:rsidR="006264FA" w:rsidRPr="006E7360" w:rsidRDefault="006264FA" w:rsidP="006264FA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Компаратор с гистерезисной характеристикой называют триггером Шмидта. Положительная обратная связь ускоряет переключение схемы. Это свойство триггера Шмидта используется для получения сигналов с крутым фронтом. Например, в цифровых устройствах для нормализации фронтов сигналов, затянутых из-за влияния паразитных емкостей соединительных проводов.</w:t>
      </w:r>
    </w:p>
    <w:p w:rsidR="006264FA" w:rsidRPr="006E7360" w:rsidRDefault="006264FA" w:rsidP="006264FA">
      <w:pPr>
        <w:pStyle w:val="6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3.2. Устройства коррекции динамических характеристик</w:t>
      </w:r>
    </w:p>
    <w:p w:rsidR="006264FA" w:rsidRPr="006E7360" w:rsidRDefault="006264FA" w:rsidP="006264FA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 xml:space="preserve">Коррекция динамических характеристик необходима для обеспечения устойчивости и заданного качества переходного процесса системы управления. Коррекцию осуществляют введением в канал управления интегрирующих и дифференцирующих звеньев. Простейшие реализации этих </w:t>
      </w:r>
      <w:r w:rsidRPr="006E7360">
        <w:rPr>
          <w:color w:val="000000"/>
          <w:sz w:val="28"/>
          <w:szCs w:val="28"/>
        </w:rPr>
        <w:lastRenderedPageBreak/>
        <w:t>устройств – «интегрирующая» (рис.20) и «дифференцирующая» (рис.21) RC-цепочки. Их передаточные функции без учета сопротивления нагрузки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120"/>
        <w:gridCol w:w="420"/>
      </w:tblGrid>
      <w:tr w:rsidR="006264FA" w:rsidRPr="006E7360" w:rsidTr="0038423B">
        <w:trPr>
          <w:tblCellSpacing w:w="15" w:type="dxa"/>
        </w:trPr>
        <w:tc>
          <w:tcPr>
            <w:tcW w:w="6075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6264FA" w:rsidRPr="006E7360" w:rsidRDefault="006264FA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"http://textarchive.ru/images/1478/2955571/9d0fd6ad.gif"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="00294374">
              <w:rPr>
                <w:color w:val="000000"/>
                <w:sz w:val="28"/>
                <w:szCs w:val="28"/>
              </w:rPr>
              <w:fldChar w:fldCharType="begin"/>
            </w:r>
            <w:r w:rsidR="00294374">
              <w:rPr>
                <w:color w:val="000000"/>
                <w:sz w:val="28"/>
                <w:szCs w:val="28"/>
              </w:rPr>
              <w:instrText xml:space="preserve"> </w:instrText>
            </w:r>
            <w:r w:rsidR="00294374">
              <w:rPr>
                <w:color w:val="000000"/>
                <w:sz w:val="28"/>
                <w:szCs w:val="28"/>
              </w:rPr>
              <w:instrText>INCLUDEPICTURE  "http://textarchive.ru/images/1478/2</w:instrText>
            </w:r>
            <w:r w:rsidR="00294374">
              <w:rPr>
                <w:color w:val="000000"/>
                <w:sz w:val="28"/>
                <w:szCs w:val="28"/>
              </w:rPr>
              <w:instrText>955571/9d0fd6ad.gif" \* MERGEFORMATINET</w:instrText>
            </w:r>
            <w:r w:rsidR="00294374">
              <w:rPr>
                <w:color w:val="000000"/>
                <w:sz w:val="28"/>
                <w:szCs w:val="28"/>
              </w:rPr>
              <w:instrText xml:space="preserve"> </w:instrText>
            </w:r>
            <w:r w:rsidR="00294374">
              <w:rPr>
                <w:color w:val="000000"/>
                <w:sz w:val="28"/>
                <w:szCs w:val="28"/>
              </w:rPr>
              <w:fldChar w:fldCharType="separate"/>
            </w:r>
            <w:r w:rsidR="00294374">
              <w:rPr>
                <w:color w:val="000000"/>
                <w:sz w:val="28"/>
                <w:szCs w:val="28"/>
              </w:rPr>
              <w:pict>
                <v:shape id="_x0000_i1027" type="#_x0000_t75" style="width:192pt;height:29.5pt">
                  <v:imagedata r:id="rId8" r:href="rId9"/>
                </v:shape>
              </w:pict>
            </w:r>
            <w:r w:rsidR="00294374">
              <w:rPr>
                <w:color w:val="000000"/>
                <w:sz w:val="28"/>
                <w:szCs w:val="28"/>
              </w:rPr>
              <w:fldChar w:fldCharType="end"/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6264FA" w:rsidRPr="006E7360" w:rsidRDefault="006264FA" w:rsidP="0038423B">
            <w:pPr>
              <w:ind w:firstLine="709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:rsidR="006264FA" w:rsidRPr="006E7360" w:rsidRDefault="006264FA" w:rsidP="006264FA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Интегрирующая цепочка</w:t>
      </w:r>
      <w:r w:rsidRPr="006E7360">
        <w:rPr>
          <w:color w:val="000000"/>
          <w:sz w:val="28"/>
          <w:szCs w:val="28"/>
        </w:rPr>
        <w:t> является инерционным звеном, уменьшающим коэффициент передачи на высоких частотах. Обычно она используется в качестве фильтра низкой частоты, снижающего влияние высокочастотных помех.</w:t>
      </w:r>
    </w:p>
    <w:p w:rsidR="006264FA" w:rsidRPr="006E7360" w:rsidRDefault="006264FA" w:rsidP="006264FA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Дифференцирующая цепочка</w:t>
      </w:r>
      <w:r w:rsidRPr="006E7360">
        <w:rPr>
          <w:color w:val="000000"/>
          <w:sz w:val="28"/>
          <w:szCs w:val="28"/>
        </w:rPr>
        <w:t> применяется для формирования импульса при ступенчатом изменении сигнала. Корректирующая роль дифференцирующей цепочки – форсирующее действие на последующее устройство с целью компенсации его инерционности.</w:t>
      </w:r>
    </w:p>
    <w:p w:rsidR="006264FA" w:rsidRPr="006E7360" w:rsidRDefault="006264FA" w:rsidP="006264FA">
      <w:pPr>
        <w:pStyle w:val="2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 xml:space="preserve">В цепях переменного тока интегрирующую и дифференцирующую цепочки используют в качестве </w:t>
      </w:r>
      <w:proofErr w:type="spellStart"/>
      <w:r w:rsidRPr="006E7360">
        <w:rPr>
          <w:color w:val="000000"/>
          <w:sz w:val="28"/>
          <w:szCs w:val="28"/>
        </w:rPr>
        <w:t>фазовращателей</w:t>
      </w:r>
      <w:proofErr w:type="spellEnd"/>
      <w:r w:rsidRPr="006E7360">
        <w:rPr>
          <w:color w:val="000000"/>
          <w:sz w:val="28"/>
          <w:szCs w:val="28"/>
        </w:rPr>
        <w:t>, вносящих соответственно «отставание» или «опережение» по фазе. Для увеличения фазового сдвига RС-цепочки включают по схеме, показанной на рис.22.</w:t>
      </w:r>
    </w:p>
    <w:p w:rsidR="006264FA" w:rsidRPr="006E7360" w:rsidRDefault="006264FA" w:rsidP="006264FA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В корректирующих элементах, выполненных на ОУ с инвертирующим включением, RC-цепочки устанавливают на входе усилителя и в цепи обратной связи. На рис.23 показаны схемы интегрирующего (</w:t>
      </w:r>
      <w:r w:rsidRPr="006E7360">
        <w:rPr>
          <w:i/>
          <w:iCs/>
          <w:color w:val="000000"/>
          <w:sz w:val="28"/>
          <w:szCs w:val="28"/>
        </w:rPr>
        <w:t>а</w:t>
      </w:r>
      <w:r w:rsidRPr="006E7360">
        <w:rPr>
          <w:color w:val="000000"/>
          <w:sz w:val="28"/>
          <w:szCs w:val="28"/>
        </w:rPr>
        <w:t>) и дифференцирующего (</w:t>
      </w:r>
      <w:r w:rsidRPr="006E7360">
        <w:rPr>
          <w:i/>
          <w:iCs/>
          <w:color w:val="000000"/>
          <w:sz w:val="28"/>
          <w:szCs w:val="28"/>
        </w:rPr>
        <w:t>б</w:t>
      </w:r>
      <w:r w:rsidRPr="006E7360">
        <w:rPr>
          <w:color w:val="000000"/>
          <w:sz w:val="28"/>
          <w:szCs w:val="28"/>
        </w:rPr>
        <w:t>) устройств с идеализированными передаточными функциями</w:t>
      </w:r>
    </w:p>
    <w:p w:rsidR="006264FA" w:rsidRPr="006E7360" w:rsidRDefault="006264FA" w:rsidP="006264FA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fldChar w:fldCharType="begin"/>
      </w:r>
      <w:r w:rsidRPr="006E7360">
        <w:rPr>
          <w:color w:val="000000"/>
          <w:sz w:val="28"/>
          <w:szCs w:val="28"/>
        </w:rPr>
        <w:instrText xml:space="preserve"> INCLUDEPICTURE "http://textarchive.ru/images/1478/2955571/d932e1e4.gif" \* MERGEFORMATINET </w:instrText>
      </w:r>
      <w:r w:rsidRPr="006E7360">
        <w:rPr>
          <w:color w:val="000000"/>
          <w:sz w:val="28"/>
          <w:szCs w:val="28"/>
        </w:rPr>
        <w:fldChar w:fldCharType="separate"/>
      </w:r>
      <w:r w:rsidR="00294374">
        <w:rPr>
          <w:color w:val="000000"/>
          <w:sz w:val="28"/>
          <w:szCs w:val="28"/>
        </w:rPr>
        <w:fldChar w:fldCharType="begin"/>
      </w:r>
      <w:r w:rsidR="00294374">
        <w:rPr>
          <w:color w:val="000000"/>
          <w:sz w:val="28"/>
          <w:szCs w:val="28"/>
        </w:rPr>
        <w:instrText xml:space="preserve"> </w:instrText>
      </w:r>
      <w:r w:rsidR="00294374">
        <w:rPr>
          <w:color w:val="000000"/>
          <w:sz w:val="28"/>
          <w:szCs w:val="28"/>
        </w:rPr>
        <w:instrText>INCLUDEPICTURE  "http://textarchive.ru/images/1478/2955571/d932e1e4.gif" \* MERGEFORMATINET</w:instrText>
      </w:r>
      <w:r w:rsidR="00294374">
        <w:rPr>
          <w:color w:val="000000"/>
          <w:sz w:val="28"/>
          <w:szCs w:val="28"/>
        </w:rPr>
        <w:instrText xml:space="preserve"> </w:instrText>
      </w:r>
      <w:r w:rsidR="00294374">
        <w:rPr>
          <w:color w:val="000000"/>
          <w:sz w:val="28"/>
          <w:szCs w:val="28"/>
        </w:rPr>
        <w:fldChar w:fldCharType="separate"/>
      </w:r>
      <w:r w:rsidR="00294374">
        <w:rPr>
          <w:color w:val="000000"/>
          <w:sz w:val="28"/>
          <w:szCs w:val="28"/>
        </w:rPr>
        <w:pict>
          <v:shape id="_x0000_i1028" type="#_x0000_t75" style="width:163pt;height:29pt">
            <v:imagedata r:id="rId10" r:href="rId11"/>
          </v:shape>
        </w:pict>
      </w:r>
      <w:r w:rsidR="00294374">
        <w:rPr>
          <w:color w:val="000000"/>
          <w:sz w:val="28"/>
          <w:szCs w:val="28"/>
        </w:rPr>
        <w:fldChar w:fldCharType="end"/>
      </w:r>
      <w:r w:rsidRPr="006E7360">
        <w:rPr>
          <w:color w:val="000000"/>
          <w:sz w:val="28"/>
          <w:szCs w:val="28"/>
        </w:rPr>
        <w:fldChar w:fldCharType="end"/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343"/>
      </w:tblGrid>
      <w:tr w:rsidR="006264FA" w:rsidRPr="006E7360" w:rsidTr="0038423B">
        <w:trPr>
          <w:tblCellSpacing w:w="15" w:type="dxa"/>
        </w:trPr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6264FA" w:rsidRPr="006E7360" w:rsidRDefault="006264FA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"http://textarchive.ru/images/1478/2955571/59b8f42a.gif"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="00294374">
              <w:rPr>
                <w:color w:val="000000"/>
                <w:sz w:val="28"/>
                <w:szCs w:val="28"/>
              </w:rPr>
              <w:fldChar w:fldCharType="begin"/>
            </w:r>
            <w:r w:rsidR="00294374">
              <w:rPr>
                <w:color w:val="000000"/>
                <w:sz w:val="28"/>
                <w:szCs w:val="28"/>
              </w:rPr>
              <w:instrText xml:space="preserve"> </w:instrText>
            </w:r>
            <w:r w:rsidR="00294374">
              <w:rPr>
                <w:color w:val="000000"/>
                <w:sz w:val="28"/>
                <w:szCs w:val="28"/>
              </w:rPr>
              <w:instrText>INCLUDEPICTURE  "http://textarchive.ru/images/1478/2955571/59b8f42a.gif" \* MERGEFORMATINET</w:instrText>
            </w:r>
            <w:r w:rsidR="00294374">
              <w:rPr>
                <w:color w:val="000000"/>
                <w:sz w:val="28"/>
                <w:szCs w:val="28"/>
              </w:rPr>
              <w:instrText xml:space="preserve"> </w:instrText>
            </w:r>
            <w:r w:rsidR="00294374">
              <w:rPr>
                <w:color w:val="000000"/>
                <w:sz w:val="28"/>
                <w:szCs w:val="28"/>
              </w:rPr>
              <w:fldChar w:fldCharType="separate"/>
            </w:r>
            <w:r w:rsidR="00294374">
              <w:rPr>
                <w:color w:val="000000"/>
                <w:sz w:val="28"/>
                <w:szCs w:val="28"/>
              </w:rPr>
              <w:pict>
                <v:shape id="_x0000_i1029" type="#_x0000_t75" style="width:327pt;height:134pt">
                  <v:imagedata r:id="rId12" r:href="rId13"/>
                </v:shape>
              </w:pict>
            </w:r>
            <w:r w:rsidR="00294374">
              <w:rPr>
                <w:color w:val="000000"/>
                <w:sz w:val="28"/>
                <w:szCs w:val="28"/>
              </w:rPr>
              <w:fldChar w:fldCharType="end"/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</w:tr>
    </w:tbl>
    <w:p w:rsidR="006264FA" w:rsidRPr="006E7360" w:rsidRDefault="006264FA" w:rsidP="006264FA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 xml:space="preserve">Рис. 20. Интегрирующая цепочка Рис. 21. Дифференцирующая цепочка Рис. 22. </w:t>
      </w:r>
      <w:proofErr w:type="spellStart"/>
      <w:r w:rsidRPr="006E7360">
        <w:rPr>
          <w:color w:val="000000"/>
          <w:sz w:val="28"/>
          <w:szCs w:val="28"/>
        </w:rPr>
        <w:t>Фазовращатель</w:t>
      </w:r>
      <w:proofErr w:type="spellEnd"/>
    </w:p>
    <w:p w:rsidR="006264FA" w:rsidRPr="006E7360" w:rsidRDefault="006264FA" w:rsidP="006264FA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 xml:space="preserve">Интегрирующие устройства применяются в качестве генераторов пилообразного напряжения, например, в генераторах развертки электронно-лучевых индикаторов, в формирователях импульсов с длительностью, пропорциональной заданному напряжению. Применение интегрирующих устройств в регуляторах увеличивает точность регулирования, повышая порядок астатизма. Для сброса выходного напряжения интегратора используют управляемый ключевой элемент в цепи обратной связи. Недостатком интегратора на ОУ является медленное нарастание выходного сигнала до уровня насыщения при отсутствии «полезного» сигнала на входе вследствие интегрирования низкочастотной помехи, возникающей из-за </w:t>
      </w:r>
      <w:r w:rsidRPr="006E7360">
        <w:rPr>
          <w:color w:val="000000"/>
          <w:sz w:val="28"/>
          <w:szCs w:val="28"/>
        </w:rPr>
        <w:lastRenderedPageBreak/>
        <w:t>дрейфа нуля. Если такое явление недопустимо, применяют цифровые интеграторы.</w:t>
      </w:r>
    </w:p>
    <w:p w:rsidR="006264FA" w:rsidRPr="006E7360" w:rsidRDefault="006264FA" w:rsidP="006264FA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fldChar w:fldCharType="begin"/>
      </w:r>
      <w:r w:rsidRPr="006E7360">
        <w:rPr>
          <w:color w:val="000000"/>
          <w:sz w:val="28"/>
          <w:szCs w:val="28"/>
        </w:rPr>
        <w:instrText xml:space="preserve"> INCLUDEPICTURE "http://textarchive.ru/images/1478/2955571/eb3d3a80.gif" \* MERGEFORMATINET </w:instrText>
      </w:r>
      <w:r w:rsidRPr="006E7360">
        <w:rPr>
          <w:color w:val="000000"/>
          <w:sz w:val="28"/>
          <w:szCs w:val="28"/>
        </w:rPr>
        <w:fldChar w:fldCharType="separate"/>
      </w:r>
      <w:r w:rsidR="00294374">
        <w:rPr>
          <w:color w:val="000000"/>
          <w:sz w:val="28"/>
          <w:szCs w:val="28"/>
        </w:rPr>
        <w:fldChar w:fldCharType="begin"/>
      </w:r>
      <w:r w:rsidR="00294374">
        <w:rPr>
          <w:color w:val="000000"/>
          <w:sz w:val="28"/>
          <w:szCs w:val="28"/>
        </w:rPr>
        <w:instrText xml:space="preserve"> </w:instrText>
      </w:r>
      <w:r w:rsidR="00294374">
        <w:rPr>
          <w:color w:val="000000"/>
          <w:sz w:val="28"/>
          <w:szCs w:val="28"/>
        </w:rPr>
        <w:instrText>INCLUDEPICTURE  "http://textarchive.ru/images/1478/2955571/eb3d3a80.gif" \* MERGEFORMATINET</w:instrText>
      </w:r>
      <w:r w:rsidR="00294374">
        <w:rPr>
          <w:color w:val="000000"/>
          <w:sz w:val="28"/>
          <w:szCs w:val="28"/>
        </w:rPr>
        <w:instrText xml:space="preserve"> </w:instrText>
      </w:r>
      <w:r w:rsidR="00294374">
        <w:rPr>
          <w:color w:val="000000"/>
          <w:sz w:val="28"/>
          <w:szCs w:val="28"/>
        </w:rPr>
        <w:fldChar w:fldCharType="separate"/>
      </w:r>
      <w:r w:rsidR="00294374">
        <w:rPr>
          <w:color w:val="000000"/>
          <w:sz w:val="28"/>
          <w:szCs w:val="28"/>
        </w:rPr>
        <w:pict>
          <v:shape id="_x0000_i1030" type="#_x0000_t75" style="width:330.5pt;height:105.5pt">
            <v:imagedata r:id="rId14" r:href="rId15"/>
          </v:shape>
        </w:pict>
      </w:r>
      <w:r w:rsidR="00294374">
        <w:rPr>
          <w:color w:val="000000"/>
          <w:sz w:val="28"/>
          <w:szCs w:val="28"/>
        </w:rPr>
        <w:fldChar w:fldCharType="end"/>
      </w:r>
      <w:r w:rsidRPr="006E7360">
        <w:rPr>
          <w:color w:val="000000"/>
          <w:sz w:val="28"/>
          <w:szCs w:val="28"/>
        </w:rPr>
        <w:fldChar w:fldCharType="end"/>
      </w:r>
    </w:p>
    <w:p w:rsidR="006264FA" w:rsidRPr="006E7360" w:rsidRDefault="006264FA" w:rsidP="006264FA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Рис. 23. Корректирующие звенья с операционными усилителями</w:t>
      </w:r>
    </w:p>
    <w:p w:rsidR="006264FA" w:rsidRPr="006E7360" w:rsidRDefault="006264FA" w:rsidP="006264FA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 xml:space="preserve">Дифференцирующее устройство чувствительно к высокочастотным помехам: его коэффициент усиления по переменной составляющей пропорционален частоте. Реальное дифференцирующее устройство, как и любое другое, обладает некоторой инерционностью. Если инерционность недостаточна для ослабления высокочастотной помехи, ее увеличивают установкой резистора – последовательно с конденсатором – или конденсатора – параллельно резистору обратной связи, как показано пунктиром на рис. </w:t>
      </w:r>
      <w:proofErr w:type="gramStart"/>
      <w:r w:rsidRPr="006E7360">
        <w:rPr>
          <w:color w:val="000000"/>
          <w:sz w:val="28"/>
          <w:szCs w:val="28"/>
        </w:rPr>
        <w:t>23,</w:t>
      </w:r>
      <w:r w:rsidRPr="006E7360">
        <w:rPr>
          <w:i/>
          <w:iCs/>
          <w:color w:val="000000"/>
          <w:sz w:val="28"/>
          <w:szCs w:val="28"/>
        </w:rPr>
        <w:t>б</w:t>
      </w:r>
      <w:r w:rsidRPr="006E7360">
        <w:rPr>
          <w:color w:val="000000"/>
          <w:sz w:val="28"/>
          <w:szCs w:val="28"/>
        </w:rPr>
        <w:t>.</w:t>
      </w:r>
      <w:proofErr w:type="gramEnd"/>
    </w:p>
    <w:p w:rsidR="006264FA" w:rsidRPr="006E7360" w:rsidRDefault="006264FA" w:rsidP="006264FA">
      <w:pPr>
        <w:pStyle w:val="6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3.3. Фильтры</w:t>
      </w:r>
    </w:p>
    <w:p w:rsidR="006264FA" w:rsidRPr="006E7360" w:rsidRDefault="006264FA" w:rsidP="006264FA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 xml:space="preserve">Назначение фильтра – пропускать сигналы только в определенной полосе частот. Различают фильтры низкой (ФНЧ) и высокой (ФВЧ) частоты, полосовые и </w:t>
      </w:r>
      <w:proofErr w:type="spellStart"/>
      <w:r w:rsidRPr="006E7360">
        <w:rPr>
          <w:color w:val="000000"/>
          <w:sz w:val="28"/>
          <w:szCs w:val="28"/>
        </w:rPr>
        <w:t>режекторные</w:t>
      </w:r>
      <w:proofErr w:type="spellEnd"/>
      <w:r w:rsidRPr="006E7360">
        <w:rPr>
          <w:color w:val="000000"/>
          <w:sz w:val="28"/>
          <w:szCs w:val="28"/>
        </w:rPr>
        <w:t xml:space="preserve"> (не пропускающие сигналы в определенной полосе частот). В системах автоматики чаще всего применяются ФНЧ, которые пропускают низкочастотные сигналы о состоянии объектов, достаточно инерционных, а высокочастотные составляющие сигналов, являющиеся помехами, отсекают. Идеальный ФНЧ должен иметь прямоугольную амплитудно-частотную характеристику (АЧХ) и линейную </w:t>
      </w:r>
      <w:proofErr w:type="spellStart"/>
      <w:r w:rsidRPr="006E7360">
        <w:rPr>
          <w:color w:val="000000"/>
          <w:sz w:val="28"/>
          <w:szCs w:val="28"/>
        </w:rPr>
        <w:t>фазочастотную</w:t>
      </w:r>
      <w:proofErr w:type="spellEnd"/>
      <w:r w:rsidRPr="006E7360">
        <w:rPr>
          <w:color w:val="000000"/>
          <w:sz w:val="28"/>
          <w:szCs w:val="28"/>
        </w:rPr>
        <w:t xml:space="preserve"> характеристику (ФЧХ) – рис.24,</w:t>
      </w:r>
      <w:r w:rsidRPr="006E7360">
        <w:rPr>
          <w:i/>
          <w:iCs/>
          <w:color w:val="000000"/>
          <w:sz w:val="28"/>
          <w:szCs w:val="28"/>
        </w:rPr>
        <w:t>а</w:t>
      </w:r>
      <w:r w:rsidRPr="006E7360">
        <w:rPr>
          <w:color w:val="000000"/>
          <w:sz w:val="28"/>
          <w:szCs w:val="28"/>
        </w:rPr>
        <w:sym w:font="Symbol" w:char="F077"/>
      </w:r>
      <w:r w:rsidRPr="006E7360">
        <w:rPr>
          <w:color w:val="000000"/>
          <w:sz w:val="28"/>
          <w:szCs w:val="28"/>
        </w:rPr>
        <w:t xml:space="preserve">. При этом сигнал не искажается, а только задерживается на время, равное тангенсу угла наклона ФЧХ. Идеальный фильтр нереализуем. Характеристики реальных фильтров стараются приблизить к идеальным по трем показателям: равномерность АЧХ в полосе пропускания  &lt; </w:t>
      </w:r>
      <w:r w:rsidRPr="006E7360">
        <w:rPr>
          <w:color w:val="000000"/>
          <w:sz w:val="28"/>
          <w:szCs w:val="28"/>
        </w:rPr>
        <w:sym w:font="Symbol" w:char="F077"/>
      </w:r>
      <w:r w:rsidRPr="006E7360">
        <w:rPr>
          <w:color w:val="000000"/>
          <w:sz w:val="28"/>
          <w:szCs w:val="28"/>
          <w:vertAlign w:val="subscript"/>
        </w:rPr>
        <w:t>c</w:t>
      </w:r>
      <w:r w:rsidRPr="006E7360">
        <w:rPr>
          <w:color w:val="000000"/>
          <w:sz w:val="28"/>
          <w:szCs w:val="28"/>
        </w:rPr>
        <w:sym w:font="Symbol" w:char="F077"/>
      </w:r>
      <w:r w:rsidRPr="006E7360">
        <w:rPr>
          <w:color w:val="000000"/>
          <w:sz w:val="28"/>
          <w:szCs w:val="28"/>
        </w:rPr>
        <w:t>, крутизна спада АЧХ при  &gt;</w:t>
      </w:r>
      <w:r w:rsidRPr="006E7360">
        <w:rPr>
          <w:color w:val="000000"/>
          <w:sz w:val="28"/>
          <w:szCs w:val="28"/>
        </w:rPr>
        <w:sym w:font="Symbol" w:char="F077"/>
      </w:r>
      <w:r w:rsidRPr="006E7360">
        <w:rPr>
          <w:color w:val="000000"/>
          <w:sz w:val="28"/>
          <w:szCs w:val="28"/>
          <w:vertAlign w:val="subscript"/>
        </w:rPr>
        <w:t>c</w:t>
      </w:r>
      <w:r w:rsidRPr="006E7360">
        <w:rPr>
          <w:color w:val="000000"/>
          <w:sz w:val="28"/>
          <w:szCs w:val="28"/>
        </w:rPr>
        <w:t> </w:t>
      </w:r>
      <w:r w:rsidRPr="006E7360">
        <w:rPr>
          <w:color w:val="000000"/>
          <w:sz w:val="28"/>
          <w:szCs w:val="28"/>
        </w:rPr>
        <w:sym w:font="Symbol" w:char="F077"/>
      </w:r>
      <w:r w:rsidRPr="006E7360">
        <w:rPr>
          <w:color w:val="000000"/>
          <w:sz w:val="28"/>
          <w:szCs w:val="28"/>
        </w:rPr>
        <w:t xml:space="preserve">и линейность ФЧХ. Оптимальными по одному из перечисленных показателей являются, соответственно, фильтры </w:t>
      </w:r>
      <w:proofErr w:type="spellStart"/>
      <w:r w:rsidRPr="006E7360">
        <w:rPr>
          <w:color w:val="000000"/>
          <w:sz w:val="28"/>
          <w:szCs w:val="28"/>
        </w:rPr>
        <w:t>Баттерворта</w:t>
      </w:r>
      <w:proofErr w:type="spellEnd"/>
      <w:r w:rsidRPr="006E7360">
        <w:rPr>
          <w:color w:val="000000"/>
          <w:sz w:val="28"/>
          <w:szCs w:val="28"/>
        </w:rPr>
        <w:t xml:space="preserve">, Чебышева и Бесселя. Основными параметрами фильтра заданного типа являются порядок его передаточной функции, частота среза </w:t>
      </w:r>
      <w:r w:rsidRPr="006E7360">
        <w:rPr>
          <w:color w:val="000000"/>
          <w:sz w:val="28"/>
          <w:szCs w:val="28"/>
          <w:vertAlign w:val="subscript"/>
        </w:rPr>
        <w:t>c</w:t>
      </w:r>
      <w:r w:rsidRPr="006E7360">
        <w:rPr>
          <w:color w:val="000000"/>
          <w:sz w:val="28"/>
          <w:szCs w:val="28"/>
        </w:rPr>
        <w:t>, а для фильтров Чебышева еще и допустимая степень неравномерности в полосе пропускания.</w:t>
      </w:r>
    </w:p>
    <w:p w:rsidR="006264FA" w:rsidRPr="006E7360" w:rsidRDefault="006264FA" w:rsidP="006264FA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fldChar w:fldCharType="begin"/>
      </w:r>
      <w:r w:rsidRPr="006E7360">
        <w:rPr>
          <w:color w:val="000000"/>
          <w:sz w:val="28"/>
          <w:szCs w:val="28"/>
        </w:rPr>
        <w:instrText xml:space="preserve"> INCLUDEPICTURE "http://textarchive.ru/images/1478/2955571/20f18323.gif" \* MERGEFORMATINET </w:instrText>
      </w:r>
      <w:r w:rsidRPr="006E7360">
        <w:rPr>
          <w:color w:val="000000"/>
          <w:sz w:val="28"/>
          <w:szCs w:val="28"/>
        </w:rPr>
        <w:fldChar w:fldCharType="separate"/>
      </w:r>
      <w:r w:rsidR="00294374">
        <w:rPr>
          <w:color w:val="000000"/>
          <w:sz w:val="28"/>
          <w:szCs w:val="28"/>
        </w:rPr>
        <w:fldChar w:fldCharType="begin"/>
      </w:r>
      <w:r w:rsidR="00294374">
        <w:rPr>
          <w:color w:val="000000"/>
          <w:sz w:val="28"/>
          <w:szCs w:val="28"/>
        </w:rPr>
        <w:instrText xml:space="preserve"> </w:instrText>
      </w:r>
      <w:r w:rsidR="00294374">
        <w:rPr>
          <w:color w:val="000000"/>
          <w:sz w:val="28"/>
          <w:szCs w:val="28"/>
        </w:rPr>
        <w:instrText>INCLUDEPICTURE  "http://textarchive.ru/images/1478/2955571/20f18323.gif" \* MERGEFORMATINE</w:instrText>
      </w:r>
      <w:r w:rsidR="00294374">
        <w:rPr>
          <w:color w:val="000000"/>
          <w:sz w:val="28"/>
          <w:szCs w:val="28"/>
        </w:rPr>
        <w:instrText>T</w:instrText>
      </w:r>
      <w:r w:rsidR="00294374">
        <w:rPr>
          <w:color w:val="000000"/>
          <w:sz w:val="28"/>
          <w:szCs w:val="28"/>
        </w:rPr>
        <w:instrText xml:space="preserve"> </w:instrText>
      </w:r>
      <w:r w:rsidR="00294374">
        <w:rPr>
          <w:color w:val="000000"/>
          <w:sz w:val="28"/>
          <w:szCs w:val="28"/>
        </w:rPr>
        <w:fldChar w:fldCharType="separate"/>
      </w:r>
      <w:r w:rsidR="00294374">
        <w:rPr>
          <w:color w:val="000000"/>
          <w:sz w:val="28"/>
          <w:szCs w:val="28"/>
        </w:rPr>
        <w:pict>
          <v:shape id="_x0000_i1031" type="#_x0000_t75" style="width:329pt;height:96.5pt">
            <v:imagedata r:id="rId16" r:href="rId17"/>
          </v:shape>
        </w:pict>
      </w:r>
      <w:r w:rsidR="00294374">
        <w:rPr>
          <w:color w:val="000000"/>
          <w:sz w:val="28"/>
          <w:szCs w:val="28"/>
        </w:rPr>
        <w:fldChar w:fldCharType="end"/>
      </w:r>
      <w:r w:rsidRPr="006E7360">
        <w:rPr>
          <w:color w:val="000000"/>
          <w:sz w:val="28"/>
          <w:szCs w:val="28"/>
        </w:rPr>
        <w:fldChar w:fldCharType="end"/>
      </w:r>
    </w:p>
    <w:p w:rsidR="006264FA" w:rsidRPr="006E7360" w:rsidRDefault="006264FA" w:rsidP="006264FA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Рис. 24. Фильтр низкой частоты на ОУ</w:t>
      </w:r>
    </w:p>
    <w:p w:rsidR="006264FA" w:rsidRPr="006E7360" w:rsidRDefault="006264FA" w:rsidP="006264FA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 xml:space="preserve">Простейший фильтр первого порядка – интегрирующая RC-цепочка. Для увеличения крутизны спада АЧХ соединяют последовательно несколько </w:t>
      </w:r>
      <w:r w:rsidRPr="006E7360">
        <w:rPr>
          <w:color w:val="000000"/>
          <w:sz w:val="28"/>
          <w:szCs w:val="28"/>
        </w:rPr>
        <w:lastRenderedPageBreak/>
        <w:t xml:space="preserve">интегрирующих RC-цепочек. Подобные фильтры на пассивных элементах ослабляют сигнал, а их частотные характеристики далеки от идеальных. В настоящее время широко применяются активные фильтры разных типов на ОУ. Пример ФНЧ второго порядка приведен на рис. </w:t>
      </w:r>
      <w:proofErr w:type="gramStart"/>
      <w:r w:rsidRPr="006E7360">
        <w:rPr>
          <w:color w:val="000000"/>
          <w:sz w:val="28"/>
          <w:szCs w:val="28"/>
        </w:rPr>
        <w:t>24,</w:t>
      </w:r>
      <w:r w:rsidRPr="006E7360">
        <w:rPr>
          <w:i/>
          <w:iCs/>
          <w:color w:val="000000"/>
          <w:sz w:val="28"/>
          <w:szCs w:val="28"/>
        </w:rPr>
        <w:t>б</w:t>
      </w:r>
      <w:r w:rsidRPr="006E7360">
        <w:rPr>
          <w:color w:val="000000"/>
          <w:sz w:val="28"/>
          <w:szCs w:val="28"/>
        </w:rPr>
        <w:t>.</w:t>
      </w:r>
      <w:proofErr w:type="gramEnd"/>
      <w:r w:rsidRPr="006E7360">
        <w:rPr>
          <w:color w:val="000000"/>
          <w:sz w:val="28"/>
          <w:szCs w:val="28"/>
        </w:rPr>
        <w:t xml:space="preserve"> Номиналы резисторов и конденсаторов в этой схеме унифицированы. Передаточная функция фильтра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750"/>
      </w:tblGrid>
      <w:tr w:rsidR="006264FA" w:rsidRPr="006E7360" w:rsidTr="0038423B">
        <w:trPr>
          <w:tblCellSpacing w:w="15" w:type="dxa"/>
        </w:trPr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6264FA" w:rsidRPr="006E7360" w:rsidRDefault="006264FA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"http://textarchive.ru/images/1478/2955571/32b784df.gif"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="00294374">
              <w:rPr>
                <w:color w:val="000000"/>
                <w:sz w:val="28"/>
                <w:szCs w:val="28"/>
              </w:rPr>
              <w:fldChar w:fldCharType="begin"/>
            </w:r>
            <w:r w:rsidR="00294374">
              <w:rPr>
                <w:color w:val="000000"/>
                <w:sz w:val="28"/>
                <w:szCs w:val="28"/>
              </w:rPr>
              <w:instrText xml:space="preserve"> </w:instrText>
            </w:r>
            <w:r w:rsidR="00294374">
              <w:rPr>
                <w:color w:val="000000"/>
                <w:sz w:val="28"/>
                <w:szCs w:val="28"/>
              </w:rPr>
              <w:instrText>INCLUDEPICTURE  "http://textarchive.ru/images/1478/2955571/32b784df.gif" \* MERGEFORMATINET</w:instrText>
            </w:r>
            <w:r w:rsidR="00294374">
              <w:rPr>
                <w:color w:val="000000"/>
                <w:sz w:val="28"/>
                <w:szCs w:val="28"/>
              </w:rPr>
              <w:instrText xml:space="preserve"> </w:instrText>
            </w:r>
            <w:r w:rsidR="00294374">
              <w:rPr>
                <w:color w:val="000000"/>
                <w:sz w:val="28"/>
                <w:szCs w:val="28"/>
              </w:rPr>
              <w:fldChar w:fldCharType="separate"/>
            </w:r>
            <w:r w:rsidR="00294374">
              <w:rPr>
                <w:color w:val="000000"/>
                <w:sz w:val="28"/>
                <w:szCs w:val="28"/>
              </w:rPr>
              <w:pict>
                <v:shape id="_x0000_i1032" type="#_x0000_t75" style="width:227.5pt;height:32pt">
                  <v:imagedata r:id="rId18" r:href="rId19"/>
                </v:shape>
              </w:pict>
            </w:r>
            <w:r w:rsidR="00294374">
              <w:rPr>
                <w:color w:val="000000"/>
                <w:sz w:val="28"/>
                <w:szCs w:val="28"/>
              </w:rPr>
              <w:fldChar w:fldCharType="end"/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</w:tr>
    </w:tbl>
    <w:p w:rsidR="006264FA" w:rsidRPr="006E7360" w:rsidRDefault="006264FA" w:rsidP="006264FA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Тип фильтра определяется значением сопротивления резистора в цепи обратной связи (параметром </w:t>
      </w:r>
      <w:r w:rsidRPr="006E7360">
        <w:rPr>
          <w:i/>
          <w:iCs/>
          <w:color w:val="000000"/>
          <w:sz w:val="28"/>
          <w:szCs w:val="28"/>
        </w:rPr>
        <w:t>К</w:t>
      </w:r>
      <w:r w:rsidRPr="006E7360">
        <w:rPr>
          <w:color w:val="000000"/>
          <w:sz w:val="28"/>
          <w:szCs w:val="28"/>
        </w:rPr>
        <w:t>). Применяются также фильтры с несколько иным подключением элементов </w:t>
      </w:r>
      <w:r w:rsidRPr="006E7360">
        <w:rPr>
          <w:i/>
          <w:iCs/>
          <w:color w:val="000000"/>
          <w:sz w:val="28"/>
          <w:szCs w:val="28"/>
        </w:rPr>
        <w:t>R</w:t>
      </w:r>
      <w:r w:rsidRPr="006E7360">
        <w:rPr>
          <w:color w:val="000000"/>
          <w:sz w:val="28"/>
          <w:szCs w:val="28"/>
        </w:rPr>
        <w:t>, </w:t>
      </w:r>
      <w:r w:rsidRPr="006E7360">
        <w:rPr>
          <w:i/>
          <w:iCs/>
          <w:color w:val="000000"/>
          <w:sz w:val="28"/>
          <w:szCs w:val="28"/>
        </w:rPr>
        <w:t>C</w:t>
      </w:r>
      <w:r w:rsidRPr="006E7360">
        <w:rPr>
          <w:color w:val="000000"/>
          <w:sz w:val="28"/>
          <w:szCs w:val="28"/>
        </w:rPr>
        <w:t> к ОУ. Последовательным соединением нескольких фильтров получают фильтры более высокого порядка. Достаточно часто в качестве ФНЧ применяют интегратор.</w:t>
      </w:r>
    </w:p>
    <w:p w:rsidR="0096125D" w:rsidRDefault="0096125D">
      <w:bookmarkStart w:id="0" w:name="_GoBack"/>
      <w:bookmarkEnd w:id="0"/>
    </w:p>
    <w:sectPr w:rsidR="009612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64F"/>
    <w:rsid w:val="00294374"/>
    <w:rsid w:val="0060664F"/>
    <w:rsid w:val="006264FA"/>
    <w:rsid w:val="00961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8BF49E-0889-4934-8555-41E7D2EA9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64FA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styleId="2">
    <w:name w:val="heading 2"/>
    <w:basedOn w:val="a"/>
    <w:link w:val="20"/>
    <w:qFormat/>
    <w:rsid w:val="006264F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6">
    <w:name w:val="heading 6"/>
    <w:basedOn w:val="a"/>
    <w:link w:val="60"/>
    <w:qFormat/>
    <w:rsid w:val="006264FA"/>
    <w:pPr>
      <w:spacing w:before="100" w:beforeAutospacing="1" w:after="100" w:afterAutospacing="1"/>
      <w:outlineLvl w:val="5"/>
    </w:pPr>
    <w:rPr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264FA"/>
    <w:rPr>
      <w:rFonts w:ascii="Times New Roman" w:eastAsia="Batang" w:hAnsi="Times New Roman" w:cs="Times New Roman"/>
      <w:b/>
      <w:bCs/>
      <w:sz w:val="36"/>
      <w:szCs w:val="36"/>
      <w:lang w:eastAsia="ko-KR"/>
    </w:rPr>
  </w:style>
  <w:style w:type="character" w:customStyle="1" w:styleId="60">
    <w:name w:val="Заголовок 6 Знак"/>
    <w:basedOn w:val="a0"/>
    <w:link w:val="6"/>
    <w:rsid w:val="006264FA"/>
    <w:rPr>
      <w:rFonts w:ascii="Times New Roman" w:eastAsia="Batang" w:hAnsi="Times New Roman" w:cs="Times New Roman"/>
      <w:b/>
      <w:bCs/>
      <w:sz w:val="15"/>
      <w:szCs w:val="15"/>
      <w:lang w:eastAsia="ko-KR"/>
    </w:rPr>
  </w:style>
  <w:style w:type="paragraph" w:customStyle="1" w:styleId="a3">
    <w:basedOn w:val="a"/>
    <w:next w:val="a4"/>
    <w:rsid w:val="006264FA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semiHidden/>
    <w:unhideWhenUsed/>
    <w:rsid w:val="006264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http://textarchive.ru/images/1478/2955571/59b8f42a.gif" TargetMode="External"/><Relationship Id="rId18" Type="http://schemas.openxmlformats.org/officeDocument/2006/relationships/image" Target="media/image8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http://textarchive.ru/images/1478/2955571/94b9a23f.gif" TargetMode="External"/><Relationship Id="rId12" Type="http://schemas.openxmlformats.org/officeDocument/2006/relationships/image" Target="media/image5.png"/><Relationship Id="rId17" Type="http://schemas.openxmlformats.org/officeDocument/2006/relationships/image" Target="http://textarchive.ru/images/1478/2955571/20f18323.gif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http://textarchive.ru/images/1478/2955571/d932e1e4.gif" TargetMode="External"/><Relationship Id="rId5" Type="http://schemas.openxmlformats.org/officeDocument/2006/relationships/image" Target="http://textarchive.ru/images/1478/2955571/4e78b296.gif" TargetMode="External"/><Relationship Id="rId15" Type="http://schemas.openxmlformats.org/officeDocument/2006/relationships/image" Target="http://textarchive.ru/images/1478/2955571/eb3d3a80.gif" TargetMode="External"/><Relationship Id="rId10" Type="http://schemas.openxmlformats.org/officeDocument/2006/relationships/image" Target="media/image4.png"/><Relationship Id="rId19" Type="http://schemas.openxmlformats.org/officeDocument/2006/relationships/image" Target="http://textarchive.ru/images/1478/2955571/32b784df.gif" TargetMode="External"/><Relationship Id="rId4" Type="http://schemas.openxmlformats.org/officeDocument/2006/relationships/image" Target="media/image1.png"/><Relationship Id="rId9" Type="http://schemas.openxmlformats.org/officeDocument/2006/relationships/image" Target="http://textarchive.ru/images/1478/2955571/9d0fd6ad.gif" TargetMode="Externa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1219</Words>
  <Characters>6951</Characters>
  <Application>Microsoft Office Word</Application>
  <DocSecurity>0</DocSecurity>
  <Lines>57</Lines>
  <Paragraphs>16</Paragraphs>
  <ScaleCrop>false</ScaleCrop>
  <Company>SPecialiST RePack</Company>
  <LinksUpToDate>false</LinksUpToDate>
  <CharactersWithSpaces>8154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2024-09-27T00:05:00Z</dcterms:created>
  <dcterms:modified xsi:type="dcterms:W3CDTF">2024-09-27T00:11:00Z</dcterms:modified>
</cp:coreProperties>
</file>